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9C4" w:rsidRPr="003E6118" w:rsidRDefault="003430FE">
      <w:pPr>
        <w:rPr>
          <w:rFonts w:ascii="Arial" w:hAnsi="Arial" w:cs="Arial"/>
          <w:u w:val="single"/>
        </w:rPr>
      </w:pPr>
      <w:r>
        <w:rPr>
          <w:rFonts w:ascii="Arial" w:hAnsi="Arial" w:cs="Arial"/>
          <w:u w:val="single"/>
        </w:rPr>
        <w:t>Veterans/</w:t>
      </w:r>
      <w:r w:rsidR="00F93999" w:rsidRPr="003E6118">
        <w:rPr>
          <w:rFonts w:ascii="Arial" w:hAnsi="Arial" w:cs="Arial"/>
          <w:u w:val="single"/>
        </w:rPr>
        <w:t xml:space="preserve"> Military </w:t>
      </w:r>
      <w:r>
        <w:rPr>
          <w:rFonts w:ascii="Arial" w:hAnsi="Arial" w:cs="Arial"/>
          <w:u w:val="single"/>
        </w:rPr>
        <w:t>Personnel Policy</w:t>
      </w:r>
    </w:p>
    <w:p w:rsidR="00F93999" w:rsidRDefault="00F93999">
      <w:pPr>
        <w:rPr>
          <w:rFonts w:ascii="Arial" w:hAnsi="Arial" w:cs="Arial"/>
        </w:rPr>
      </w:pPr>
    </w:p>
    <w:p w:rsidR="00F93999" w:rsidRDefault="008C3B86">
      <w:pPr>
        <w:rPr>
          <w:rFonts w:ascii="Arial" w:hAnsi="Arial" w:cs="Arial"/>
        </w:rPr>
      </w:pPr>
      <w:r>
        <w:rPr>
          <w:rFonts w:ascii="Arial" w:hAnsi="Arial" w:cs="Arial"/>
        </w:rPr>
        <w:t>In compliance with Senate Bill 466 and i</w:t>
      </w:r>
      <w:r w:rsidR="00F93999">
        <w:rPr>
          <w:rFonts w:ascii="Arial" w:hAnsi="Arial" w:cs="Arial"/>
        </w:rPr>
        <w:t>n recognition of the service that Military Personnel have provided to the country and its citizens, De Anza College Nursing Department adopts the following policies:</w:t>
      </w:r>
    </w:p>
    <w:p w:rsidR="00F93999" w:rsidRDefault="00F93999" w:rsidP="00F93999">
      <w:pPr>
        <w:rPr>
          <w:rFonts w:ascii="Arial" w:hAnsi="Arial" w:cs="Arial"/>
        </w:rPr>
      </w:pPr>
      <w:r w:rsidRPr="003430FE">
        <w:rPr>
          <w:rFonts w:ascii="Arial" w:hAnsi="Arial" w:cs="Arial"/>
          <w:b/>
        </w:rPr>
        <w:t>Military personnel</w:t>
      </w:r>
      <w:r w:rsidRPr="00F93999">
        <w:rPr>
          <w:rFonts w:ascii="Arial" w:hAnsi="Arial" w:cs="Arial"/>
        </w:rPr>
        <w:t xml:space="preserve"> who have completed all the prerequisites for admission to the nursing program will be placed at the top of the waiting list.</w:t>
      </w:r>
    </w:p>
    <w:p w:rsidR="003430FE" w:rsidRPr="003430FE" w:rsidRDefault="003430FE" w:rsidP="003430FE">
      <w:pPr>
        <w:rPr>
          <w:rFonts w:ascii="Arial" w:hAnsi="Arial" w:cs="Arial"/>
        </w:rPr>
      </w:pPr>
      <w:r w:rsidRPr="003430FE">
        <w:rPr>
          <w:rFonts w:ascii="Arial" w:hAnsi="Arial" w:cs="Arial"/>
        </w:rPr>
        <w:t>Pathway for Military Personnel:</w:t>
      </w:r>
    </w:p>
    <w:p w:rsidR="003430FE" w:rsidRDefault="003430FE" w:rsidP="003430FE">
      <w:pPr>
        <w:pStyle w:val="ListParagraph"/>
        <w:numPr>
          <w:ilvl w:val="0"/>
          <w:numId w:val="6"/>
        </w:numPr>
        <w:rPr>
          <w:rFonts w:ascii="Arial" w:hAnsi="Arial" w:cs="Arial"/>
        </w:rPr>
      </w:pPr>
      <w:r w:rsidRPr="00DF3C79">
        <w:rPr>
          <w:rFonts w:ascii="Arial" w:hAnsi="Arial" w:cs="Arial"/>
        </w:rPr>
        <w:t>Complete</w:t>
      </w:r>
      <w:r>
        <w:rPr>
          <w:rFonts w:ascii="Arial" w:hAnsi="Arial" w:cs="Arial"/>
        </w:rPr>
        <w:t xml:space="preserve"> all the prerequisites for admission</w:t>
      </w:r>
    </w:p>
    <w:p w:rsidR="003430FE" w:rsidRDefault="003430FE" w:rsidP="003430FE">
      <w:pPr>
        <w:pStyle w:val="ListParagraph"/>
        <w:numPr>
          <w:ilvl w:val="0"/>
          <w:numId w:val="6"/>
        </w:numPr>
        <w:rPr>
          <w:rFonts w:ascii="Arial" w:hAnsi="Arial" w:cs="Arial"/>
        </w:rPr>
      </w:pPr>
      <w:r>
        <w:rPr>
          <w:rFonts w:ascii="Arial" w:hAnsi="Arial" w:cs="Arial"/>
        </w:rPr>
        <w:t>Apply to the nursing program</w:t>
      </w:r>
    </w:p>
    <w:p w:rsidR="003430FE" w:rsidRDefault="003430FE" w:rsidP="003430FE">
      <w:pPr>
        <w:pStyle w:val="ListParagraph"/>
        <w:numPr>
          <w:ilvl w:val="0"/>
          <w:numId w:val="6"/>
        </w:numPr>
        <w:rPr>
          <w:rFonts w:ascii="Arial" w:hAnsi="Arial" w:cs="Arial"/>
        </w:rPr>
      </w:pPr>
      <w:r>
        <w:rPr>
          <w:rFonts w:ascii="Arial" w:hAnsi="Arial" w:cs="Arial"/>
        </w:rPr>
        <w:t xml:space="preserve">Make an appointment with the Screening and Admission Specialist in the Nursing Department for application </w:t>
      </w:r>
      <w:r w:rsidR="008C3B86">
        <w:rPr>
          <w:rFonts w:ascii="Arial" w:hAnsi="Arial" w:cs="Arial"/>
        </w:rPr>
        <w:t xml:space="preserve">and transcript </w:t>
      </w:r>
      <w:r>
        <w:rPr>
          <w:rFonts w:ascii="Arial" w:hAnsi="Arial" w:cs="Arial"/>
        </w:rPr>
        <w:t>review</w:t>
      </w:r>
    </w:p>
    <w:p w:rsidR="003430FE" w:rsidRDefault="003430FE" w:rsidP="003430FE">
      <w:pPr>
        <w:pStyle w:val="ListParagraph"/>
        <w:numPr>
          <w:ilvl w:val="0"/>
          <w:numId w:val="6"/>
        </w:numPr>
        <w:rPr>
          <w:rFonts w:ascii="Arial" w:hAnsi="Arial" w:cs="Arial"/>
        </w:rPr>
      </w:pPr>
      <w:r>
        <w:rPr>
          <w:rFonts w:ascii="Arial" w:hAnsi="Arial" w:cs="Arial"/>
        </w:rPr>
        <w:t>Present documents of honorable discharge</w:t>
      </w:r>
      <w:r w:rsidR="00A70413">
        <w:rPr>
          <w:rFonts w:ascii="Arial" w:hAnsi="Arial" w:cs="Arial"/>
        </w:rPr>
        <w:t xml:space="preserve"> (DD214)</w:t>
      </w:r>
    </w:p>
    <w:p w:rsidR="003430FE" w:rsidRPr="008C3B86" w:rsidRDefault="003430FE" w:rsidP="00F93999">
      <w:pPr>
        <w:pStyle w:val="ListParagraph"/>
        <w:numPr>
          <w:ilvl w:val="0"/>
          <w:numId w:val="6"/>
        </w:numPr>
        <w:rPr>
          <w:rFonts w:ascii="Arial" w:hAnsi="Arial" w:cs="Arial"/>
        </w:rPr>
      </w:pPr>
      <w:r>
        <w:rPr>
          <w:rFonts w:ascii="Arial" w:hAnsi="Arial" w:cs="Arial"/>
        </w:rPr>
        <w:t>After review, if all criteria are met, will be placed at the top of the waiting list</w:t>
      </w:r>
    </w:p>
    <w:p w:rsidR="00F93999" w:rsidRDefault="00F93999" w:rsidP="00F93999">
      <w:pPr>
        <w:rPr>
          <w:rFonts w:ascii="Arial" w:hAnsi="Arial" w:cs="Arial"/>
        </w:rPr>
      </w:pPr>
      <w:r w:rsidRPr="003430FE">
        <w:rPr>
          <w:rFonts w:ascii="Arial" w:hAnsi="Arial" w:cs="Arial"/>
          <w:b/>
        </w:rPr>
        <w:t xml:space="preserve"> Military Health Care (MHC) providers</w:t>
      </w:r>
      <w:r>
        <w:rPr>
          <w:rFonts w:ascii="Arial" w:hAnsi="Arial" w:cs="Arial"/>
        </w:rPr>
        <w:t xml:space="preserve"> who received a formal training and have appropriate practical experience may be admitted as Advanced Placement Students if they:</w:t>
      </w:r>
    </w:p>
    <w:p w:rsidR="00F93999" w:rsidRPr="00A70413" w:rsidRDefault="00F93999" w:rsidP="00F93999">
      <w:pPr>
        <w:pStyle w:val="ListParagraph"/>
        <w:numPr>
          <w:ilvl w:val="0"/>
          <w:numId w:val="2"/>
        </w:numPr>
        <w:rPr>
          <w:rFonts w:ascii="Arial" w:hAnsi="Arial" w:cs="Arial"/>
        </w:rPr>
      </w:pPr>
      <w:r w:rsidRPr="00A70413">
        <w:rPr>
          <w:rFonts w:ascii="Arial" w:hAnsi="Arial" w:cs="Arial"/>
        </w:rPr>
        <w:t xml:space="preserve">Provide documentation of </w:t>
      </w:r>
      <w:proofErr w:type="spellStart"/>
      <w:r w:rsidRPr="00A70413">
        <w:rPr>
          <w:rFonts w:ascii="Arial" w:hAnsi="Arial" w:cs="Arial"/>
        </w:rPr>
        <w:t>recency</w:t>
      </w:r>
      <w:proofErr w:type="spellEnd"/>
      <w:r w:rsidRPr="00A70413">
        <w:rPr>
          <w:rFonts w:ascii="Arial" w:hAnsi="Arial" w:cs="Arial"/>
        </w:rPr>
        <w:t xml:space="preserve"> of education and experience within the last five years qualifying them for the specific MHC </w:t>
      </w:r>
      <w:r w:rsidR="00A70413">
        <w:rPr>
          <w:rFonts w:ascii="Arial" w:hAnsi="Arial" w:cs="Arial"/>
        </w:rPr>
        <w:t>provider occupation ADN</w:t>
      </w:r>
      <w:r w:rsidRPr="00A70413">
        <w:rPr>
          <w:rFonts w:ascii="Arial" w:hAnsi="Arial" w:cs="Arial"/>
        </w:rPr>
        <w:t>,</w:t>
      </w:r>
    </w:p>
    <w:p w:rsidR="00F93999" w:rsidRPr="00A70413" w:rsidRDefault="00F93999" w:rsidP="00F93999">
      <w:pPr>
        <w:pStyle w:val="ListParagraph"/>
        <w:numPr>
          <w:ilvl w:val="0"/>
          <w:numId w:val="2"/>
        </w:numPr>
        <w:rPr>
          <w:rFonts w:ascii="Arial" w:hAnsi="Arial" w:cs="Arial"/>
        </w:rPr>
      </w:pPr>
      <w:r w:rsidRPr="00A70413">
        <w:rPr>
          <w:rFonts w:ascii="Arial" w:hAnsi="Arial" w:cs="Arial"/>
        </w:rPr>
        <w:t>Meet the De Anza College Nursing Department requ</w:t>
      </w:r>
      <w:r w:rsidR="008C3B86">
        <w:rPr>
          <w:rFonts w:ascii="Arial" w:hAnsi="Arial" w:cs="Arial"/>
        </w:rPr>
        <w:t xml:space="preserve">irements for advanced placement </w:t>
      </w:r>
    </w:p>
    <w:p w:rsidR="00F93999" w:rsidRPr="00A70413" w:rsidRDefault="00F93999" w:rsidP="00F93999">
      <w:pPr>
        <w:pStyle w:val="ListParagraph"/>
        <w:numPr>
          <w:ilvl w:val="0"/>
          <w:numId w:val="2"/>
        </w:numPr>
        <w:rPr>
          <w:rFonts w:ascii="Arial" w:hAnsi="Arial" w:cs="Arial"/>
        </w:rPr>
      </w:pPr>
      <w:r w:rsidRPr="00A70413">
        <w:rPr>
          <w:rFonts w:ascii="Arial" w:hAnsi="Arial" w:cs="Arial"/>
        </w:rPr>
        <w:t>Provide documentation of an honorable discharge (DD214) or current active honorable service ( letter from supervisor)</w:t>
      </w:r>
    </w:p>
    <w:p w:rsidR="00F93999" w:rsidRPr="00A70413" w:rsidRDefault="00F93999" w:rsidP="00F93999">
      <w:pPr>
        <w:pStyle w:val="ListParagraph"/>
        <w:numPr>
          <w:ilvl w:val="0"/>
          <w:numId w:val="2"/>
        </w:numPr>
        <w:rPr>
          <w:rFonts w:ascii="Arial" w:hAnsi="Arial" w:cs="Arial"/>
        </w:rPr>
      </w:pPr>
      <w:r w:rsidRPr="00A70413">
        <w:rPr>
          <w:rFonts w:ascii="Arial" w:hAnsi="Arial" w:cs="Arial"/>
        </w:rPr>
        <w:t>Met the same eligibility requir</w:t>
      </w:r>
      <w:r w:rsidR="00A70413">
        <w:rPr>
          <w:rFonts w:ascii="Arial" w:hAnsi="Arial" w:cs="Arial"/>
        </w:rPr>
        <w:t>ement for admission into the ADN</w:t>
      </w:r>
      <w:r w:rsidRPr="00A70413">
        <w:rPr>
          <w:rFonts w:ascii="Arial" w:hAnsi="Arial" w:cs="Arial"/>
        </w:rPr>
        <w:t xml:space="preserve"> program as other applicants, including completion of prerequisites.</w:t>
      </w:r>
    </w:p>
    <w:p w:rsidR="003E6118" w:rsidRDefault="003E6118" w:rsidP="003E6118">
      <w:pPr>
        <w:rPr>
          <w:rFonts w:ascii="Arial" w:hAnsi="Arial" w:cs="Arial"/>
        </w:rPr>
      </w:pPr>
      <w:r>
        <w:rPr>
          <w:rFonts w:ascii="Arial" w:hAnsi="Arial" w:cs="Arial"/>
        </w:rPr>
        <w:t>MHC provider occupations with acceptable training include:</w:t>
      </w:r>
    </w:p>
    <w:p w:rsidR="003E6118" w:rsidRDefault="003E6118" w:rsidP="003E6118">
      <w:pPr>
        <w:pStyle w:val="ListParagraph"/>
        <w:numPr>
          <w:ilvl w:val="0"/>
          <w:numId w:val="3"/>
        </w:numPr>
        <w:rPr>
          <w:rFonts w:ascii="Arial" w:hAnsi="Arial" w:cs="Arial"/>
        </w:rPr>
      </w:pPr>
      <w:r>
        <w:rPr>
          <w:rFonts w:ascii="Arial" w:hAnsi="Arial" w:cs="Arial"/>
        </w:rPr>
        <w:t>Basic Medical Technician Corpsman (Navy HM or Air Force BMTCP)</w:t>
      </w:r>
    </w:p>
    <w:p w:rsidR="003E6118" w:rsidRDefault="003E6118" w:rsidP="003E6118">
      <w:pPr>
        <w:pStyle w:val="ListParagraph"/>
        <w:numPr>
          <w:ilvl w:val="0"/>
          <w:numId w:val="3"/>
        </w:numPr>
        <w:rPr>
          <w:rFonts w:ascii="Arial" w:hAnsi="Arial" w:cs="Arial"/>
        </w:rPr>
      </w:pPr>
      <w:r>
        <w:rPr>
          <w:rFonts w:ascii="Arial" w:hAnsi="Arial" w:cs="Arial"/>
        </w:rPr>
        <w:t>Army Health Specialist: (68 W Army Medic)</w:t>
      </w:r>
    </w:p>
    <w:p w:rsidR="003E6118" w:rsidRDefault="003E6118" w:rsidP="003E6118">
      <w:pPr>
        <w:pStyle w:val="ListParagraph"/>
        <w:numPr>
          <w:ilvl w:val="0"/>
          <w:numId w:val="3"/>
        </w:numPr>
        <w:rPr>
          <w:rFonts w:ascii="Arial" w:hAnsi="Arial" w:cs="Arial"/>
        </w:rPr>
      </w:pPr>
      <w:r>
        <w:rPr>
          <w:rFonts w:ascii="Arial" w:hAnsi="Arial" w:cs="Arial"/>
        </w:rPr>
        <w:t>Air Force Independent Duty Medical technician: (IMDT 4N0X1C)</w:t>
      </w:r>
    </w:p>
    <w:p w:rsidR="003E6118" w:rsidRDefault="003E6118" w:rsidP="003E6118">
      <w:pPr>
        <w:pStyle w:val="ListParagraph"/>
        <w:numPr>
          <w:ilvl w:val="0"/>
          <w:numId w:val="3"/>
        </w:numPr>
        <w:rPr>
          <w:rFonts w:ascii="Arial" w:hAnsi="Arial" w:cs="Arial"/>
        </w:rPr>
      </w:pPr>
      <w:r>
        <w:rPr>
          <w:rFonts w:ascii="Arial" w:hAnsi="Arial" w:cs="Arial"/>
        </w:rPr>
        <w:t>Other MHC providers with relevant training and experience</w:t>
      </w:r>
    </w:p>
    <w:p w:rsidR="003E6118" w:rsidRDefault="003E6118" w:rsidP="003E6118">
      <w:pPr>
        <w:rPr>
          <w:rFonts w:ascii="Arial" w:hAnsi="Arial" w:cs="Arial"/>
        </w:rPr>
      </w:pPr>
      <w:r>
        <w:rPr>
          <w:rFonts w:ascii="Arial" w:hAnsi="Arial" w:cs="Arial"/>
        </w:rPr>
        <w:t>MHC providers applying for advance placement must provide an official transcript issued by a recognized agency describing the training and experience.  The transcripts must be forwarded by the issuing agency directly to De Anza College Admission and Record Office.  An additional copy of the transcript should be included with the nursing application and sent to the nursing program by the application deadline date.</w:t>
      </w:r>
    </w:p>
    <w:p w:rsidR="003E6118" w:rsidRDefault="003E6118" w:rsidP="003E6118">
      <w:pPr>
        <w:rPr>
          <w:rFonts w:ascii="Arial" w:hAnsi="Arial" w:cs="Arial"/>
        </w:rPr>
      </w:pPr>
      <w:r>
        <w:rPr>
          <w:rFonts w:ascii="Arial" w:hAnsi="Arial" w:cs="Arial"/>
        </w:rPr>
        <w:t>Recognized agencies issuing military training records are:</w:t>
      </w:r>
    </w:p>
    <w:p w:rsidR="003E6118" w:rsidRDefault="003E6118" w:rsidP="003E6118">
      <w:pPr>
        <w:pStyle w:val="ListParagraph"/>
        <w:numPr>
          <w:ilvl w:val="0"/>
          <w:numId w:val="4"/>
        </w:numPr>
        <w:rPr>
          <w:rFonts w:ascii="Arial" w:hAnsi="Arial" w:cs="Arial"/>
        </w:rPr>
      </w:pPr>
      <w:r>
        <w:rPr>
          <w:rFonts w:ascii="Arial" w:hAnsi="Arial" w:cs="Arial"/>
        </w:rPr>
        <w:t>Joint Services Transcript System</w:t>
      </w:r>
    </w:p>
    <w:p w:rsidR="003E6118" w:rsidRDefault="003E6118" w:rsidP="003E6118">
      <w:pPr>
        <w:pStyle w:val="ListParagraph"/>
        <w:numPr>
          <w:ilvl w:val="0"/>
          <w:numId w:val="4"/>
        </w:numPr>
        <w:rPr>
          <w:rFonts w:ascii="Arial" w:hAnsi="Arial" w:cs="Arial"/>
        </w:rPr>
      </w:pPr>
      <w:r>
        <w:rPr>
          <w:rFonts w:ascii="Arial" w:hAnsi="Arial" w:cs="Arial"/>
        </w:rPr>
        <w:t>American Council of Education</w:t>
      </w:r>
    </w:p>
    <w:p w:rsidR="003E6118" w:rsidRDefault="003E6118" w:rsidP="003E6118">
      <w:pPr>
        <w:pStyle w:val="ListParagraph"/>
        <w:numPr>
          <w:ilvl w:val="0"/>
          <w:numId w:val="4"/>
        </w:numPr>
        <w:rPr>
          <w:rFonts w:ascii="Arial" w:hAnsi="Arial" w:cs="Arial"/>
        </w:rPr>
      </w:pPr>
      <w:r>
        <w:rPr>
          <w:rFonts w:ascii="Arial" w:hAnsi="Arial" w:cs="Arial"/>
        </w:rPr>
        <w:t>Community College of the Air Force</w:t>
      </w:r>
    </w:p>
    <w:p w:rsidR="003E6118" w:rsidRDefault="003E6118" w:rsidP="003E6118">
      <w:pPr>
        <w:rPr>
          <w:rFonts w:ascii="Arial" w:hAnsi="Arial" w:cs="Arial"/>
        </w:rPr>
      </w:pPr>
      <w:r>
        <w:rPr>
          <w:rFonts w:ascii="Arial" w:hAnsi="Arial" w:cs="Arial"/>
        </w:rPr>
        <w:t>De Anza College Nursing Department will evaluate an individual candidate’s knowledge and skill level in a formal test or exam in addition to review of training and experience.</w:t>
      </w:r>
    </w:p>
    <w:p w:rsidR="003E6118" w:rsidRDefault="003E6118" w:rsidP="003E6118">
      <w:pPr>
        <w:pStyle w:val="ListParagraph"/>
        <w:numPr>
          <w:ilvl w:val="0"/>
          <w:numId w:val="5"/>
        </w:numPr>
        <w:rPr>
          <w:rFonts w:ascii="Arial" w:hAnsi="Arial" w:cs="Arial"/>
        </w:rPr>
      </w:pPr>
      <w:r>
        <w:rPr>
          <w:rFonts w:ascii="Arial" w:hAnsi="Arial" w:cs="Arial"/>
        </w:rPr>
        <w:lastRenderedPageBreak/>
        <w:t>Skill evaluation w</w:t>
      </w:r>
      <w:r w:rsidR="00DF3C79">
        <w:rPr>
          <w:rFonts w:ascii="Arial" w:hAnsi="Arial" w:cs="Arial"/>
        </w:rPr>
        <w:t>ill include a formal skill testing of selected skills covered in the academic terms preceding the term in which the candidate is being admitted</w:t>
      </w:r>
    </w:p>
    <w:p w:rsidR="00CD5443" w:rsidRPr="008C3B86" w:rsidRDefault="00DF3C79" w:rsidP="00CD5443">
      <w:pPr>
        <w:pStyle w:val="ListParagraph"/>
        <w:numPr>
          <w:ilvl w:val="0"/>
          <w:numId w:val="5"/>
        </w:numPr>
        <w:rPr>
          <w:rFonts w:ascii="Arial" w:hAnsi="Arial" w:cs="Arial"/>
        </w:rPr>
      </w:pPr>
      <w:r>
        <w:rPr>
          <w:rFonts w:ascii="Arial" w:hAnsi="Arial" w:cs="Arial"/>
        </w:rPr>
        <w:t>Additional exams may be required at the discretion of the De Anza College Nursing Department, based on the evaluation of the candidate’s prior education and experience</w:t>
      </w:r>
    </w:p>
    <w:p w:rsidR="00CD5443" w:rsidRPr="003430FE" w:rsidRDefault="00CD5443" w:rsidP="00CD5443">
      <w:pPr>
        <w:rPr>
          <w:rFonts w:ascii="Arial" w:hAnsi="Arial" w:cs="Arial"/>
        </w:rPr>
      </w:pPr>
      <w:r w:rsidRPr="003430FE">
        <w:rPr>
          <w:rFonts w:ascii="Arial" w:hAnsi="Arial" w:cs="Arial"/>
        </w:rPr>
        <w:t xml:space="preserve">Pathway for Military Health </w:t>
      </w:r>
      <w:r w:rsidR="00643E67">
        <w:rPr>
          <w:rFonts w:ascii="Arial" w:hAnsi="Arial" w:cs="Arial"/>
        </w:rPr>
        <w:t xml:space="preserve">Care </w:t>
      </w:r>
      <w:r w:rsidRPr="003430FE">
        <w:rPr>
          <w:rFonts w:ascii="Arial" w:hAnsi="Arial" w:cs="Arial"/>
        </w:rPr>
        <w:t>Providers</w:t>
      </w:r>
      <w:r w:rsidR="003430FE">
        <w:rPr>
          <w:rFonts w:ascii="Arial" w:hAnsi="Arial" w:cs="Arial"/>
        </w:rPr>
        <w:t>:</w:t>
      </w:r>
    </w:p>
    <w:p w:rsidR="00CD5443" w:rsidRDefault="00CD5443" w:rsidP="00CD5443">
      <w:pPr>
        <w:pStyle w:val="ListParagraph"/>
        <w:numPr>
          <w:ilvl w:val="0"/>
          <w:numId w:val="8"/>
        </w:numPr>
        <w:rPr>
          <w:rFonts w:ascii="Arial" w:hAnsi="Arial" w:cs="Arial"/>
        </w:rPr>
      </w:pPr>
      <w:r w:rsidRPr="00CD5443">
        <w:rPr>
          <w:rFonts w:ascii="Arial" w:hAnsi="Arial" w:cs="Arial"/>
        </w:rPr>
        <w:t>Complete all the prerequisites for admission</w:t>
      </w:r>
    </w:p>
    <w:p w:rsidR="00CD5443" w:rsidRPr="00CD5443" w:rsidRDefault="00CD5443" w:rsidP="00CD5443">
      <w:pPr>
        <w:pStyle w:val="ListParagraph"/>
        <w:numPr>
          <w:ilvl w:val="0"/>
          <w:numId w:val="8"/>
        </w:numPr>
        <w:rPr>
          <w:rFonts w:ascii="Arial" w:hAnsi="Arial" w:cs="Arial"/>
        </w:rPr>
      </w:pPr>
      <w:r>
        <w:rPr>
          <w:rFonts w:ascii="Arial" w:hAnsi="Arial" w:cs="Arial"/>
        </w:rPr>
        <w:t>Have all transcripts assessed by the De Anza College Admissions and Record Office</w:t>
      </w:r>
    </w:p>
    <w:p w:rsidR="00CD5443" w:rsidRDefault="00CD5443" w:rsidP="00CD5443">
      <w:pPr>
        <w:pStyle w:val="ListParagraph"/>
        <w:numPr>
          <w:ilvl w:val="0"/>
          <w:numId w:val="7"/>
        </w:numPr>
        <w:rPr>
          <w:rFonts w:ascii="Arial" w:hAnsi="Arial" w:cs="Arial"/>
        </w:rPr>
      </w:pPr>
      <w:r>
        <w:rPr>
          <w:rFonts w:ascii="Arial" w:hAnsi="Arial" w:cs="Arial"/>
        </w:rPr>
        <w:t>Make an appointment with the Screening and Admission Specialist in the Nursing Department</w:t>
      </w:r>
    </w:p>
    <w:p w:rsidR="00CD5443" w:rsidRDefault="00CD5443" w:rsidP="00CD5443">
      <w:pPr>
        <w:pStyle w:val="ListParagraph"/>
        <w:numPr>
          <w:ilvl w:val="0"/>
          <w:numId w:val="7"/>
        </w:numPr>
        <w:rPr>
          <w:rFonts w:ascii="Arial" w:hAnsi="Arial" w:cs="Arial"/>
        </w:rPr>
      </w:pPr>
      <w:r>
        <w:rPr>
          <w:rFonts w:ascii="Arial" w:hAnsi="Arial" w:cs="Arial"/>
        </w:rPr>
        <w:t>Provide documentation of honorable discharge</w:t>
      </w:r>
      <w:r w:rsidR="00A70413">
        <w:rPr>
          <w:rFonts w:ascii="Arial" w:hAnsi="Arial" w:cs="Arial"/>
        </w:rPr>
        <w:t xml:space="preserve"> (DD214)</w:t>
      </w:r>
    </w:p>
    <w:p w:rsidR="00CD5443" w:rsidRDefault="00CD5443" w:rsidP="00CD5443">
      <w:pPr>
        <w:pStyle w:val="ListParagraph"/>
        <w:numPr>
          <w:ilvl w:val="0"/>
          <w:numId w:val="7"/>
        </w:numPr>
        <w:rPr>
          <w:rFonts w:ascii="Arial" w:hAnsi="Arial" w:cs="Arial"/>
        </w:rPr>
      </w:pPr>
      <w:r>
        <w:rPr>
          <w:rFonts w:ascii="Arial" w:hAnsi="Arial" w:cs="Arial"/>
        </w:rPr>
        <w:t xml:space="preserve">Provide documentation of </w:t>
      </w:r>
      <w:proofErr w:type="spellStart"/>
      <w:r>
        <w:rPr>
          <w:rFonts w:ascii="Arial" w:hAnsi="Arial" w:cs="Arial"/>
        </w:rPr>
        <w:t>recency</w:t>
      </w:r>
      <w:proofErr w:type="spellEnd"/>
      <w:r>
        <w:rPr>
          <w:rFonts w:ascii="Arial" w:hAnsi="Arial" w:cs="Arial"/>
        </w:rPr>
        <w:t xml:space="preserve"> of education and medical experience within the last five years</w:t>
      </w:r>
    </w:p>
    <w:p w:rsidR="00CD5443" w:rsidRDefault="00CD5443" w:rsidP="00CD5443">
      <w:pPr>
        <w:pStyle w:val="ListParagraph"/>
        <w:numPr>
          <w:ilvl w:val="0"/>
          <w:numId w:val="7"/>
        </w:numPr>
        <w:rPr>
          <w:rFonts w:ascii="Arial" w:hAnsi="Arial" w:cs="Arial"/>
        </w:rPr>
      </w:pPr>
      <w:r>
        <w:rPr>
          <w:rFonts w:ascii="Arial" w:hAnsi="Arial" w:cs="Arial"/>
        </w:rPr>
        <w:t>Meet with the Director for assessment as an Advanced Placement Student</w:t>
      </w:r>
      <w:r w:rsidR="003430FE">
        <w:rPr>
          <w:rFonts w:ascii="Arial" w:hAnsi="Arial" w:cs="Arial"/>
        </w:rPr>
        <w:t xml:space="preserve"> (See Advanced Placement Policy)</w:t>
      </w:r>
    </w:p>
    <w:p w:rsidR="00CD5443" w:rsidRDefault="00CD5443" w:rsidP="00CD5443">
      <w:pPr>
        <w:pStyle w:val="ListParagraph"/>
        <w:numPr>
          <w:ilvl w:val="0"/>
          <w:numId w:val="7"/>
        </w:numPr>
        <w:rPr>
          <w:rFonts w:ascii="Arial" w:hAnsi="Arial" w:cs="Arial"/>
        </w:rPr>
      </w:pPr>
      <w:r>
        <w:rPr>
          <w:rFonts w:ascii="Arial" w:hAnsi="Arial" w:cs="Arial"/>
        </w:rPr>
        <w:t>Attend a skills lab review day and a subsequent skill evaluation test day</w:t>
      </w:r>
    </w:p>
    <w:p w:rsidR="00CD5443" w:rsidRDefault="00CD5443" w:rsidP="00CD5443">
      <w:pPr>
        <w:pStyle w:val="ListParagraph"/>
        <w:numPr>
          <w:ilvl w:val="0"/>
          <w:numId w:val="7"/>
        </w:numPr>
        <w:rPr>
          <w:rFonts w:ascii="Arial" w:hAnsi="Arial" w:cs="Arial"/>
        </w:rPr>
      </w:pPr>
      <w:r>
        <w:rPr>
          <w:rFonts w:ascii="Arial" w:hAnsi="Arial" w:cs="Arial"/>
        </w:rPr>
        <w:t>Comply with program entry requirements including health and clinical clearance, drug screen, b</w:t>
      </w:r>
      <w:r w:rsidR="003430FE">
        <w:rPr>
          <w:rFonts w:ascii="Arial" w:hAnsi="Arial" w:cs="Arial"/>
        </w:rPr>
        <w:t>ackground clearance, and current American Heart Association Basic Life Support (BLS) for Healthcare Providers.</w:t>
      </w:r>
    </w:p>
    <w:p w:rsidR="008C3B86" w:rsidRDefault="008C3B86" w:rsidP="008C3B86">
      <w:pPr>
        <w:rPr>
          <w:rFonts w:ascii="Arial" w:hAnsi="Arial" w:cs="Arial"/>
        </w:rPr>
      </w:pPr>
    </w:p>
    <w:p w:rsidR="008C3B86" w:rsidRPr="008C3B86" w:rsidRDefault="008C3B86" w:rsidP="008C3B86">
      <w:pPr>
        <w:rPr>
          <w:rFonts w:ascii="Arial" w:hAnsi="Arial" w:cs="Arial"/>
        </w:rPr>
      </w:pPr>
      <w:r>
        <w:rPr>
          <w:rFonts w:ascii="Arial" w:hAnsi="Arial" w:cs="Arial"/>
        </w:rPr>
        <w:t>For further information, please feel free to contact our Admission Specialist at 408-864-8687.  We hope to make your transition into our nursing program easy.</w:t>
      </w:r>
      <w:bookmarkStart w:id="0" w:name="_GoBack"/>
      <w:bookmarkEnd w:id="0"/>
    </w:p>
    <w:p w:rsidR="00DF3C79" w:rsidRPr="00DF3C79" w:rsidRDefault="00DF3C79" w:rsidP="00DF3C79">
      <w:pPr>
        <w:rPr>
          <w:rFonts w:ascii="Arial" w:hAnsi="Arial" w:cs="Arial"/>
          <w:u w:val="single"/>
        </w:rPr>
      </w:pPr>
    </w:p>
    <w:sectPr w:rsidR="00DF3C79" w:rsidRPr="00DF3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716"/>
    <w:multiLevelType w:val="hybridMultilevel"/>
    <w:tmpl w:val="6526C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04081"/>
    <w:multiLevelType w:val="hybridMultilevel"/>
    <w:tmpl w:val="875E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13E28"/>
    <w:multiLevelType w:val="hybridMultilevel"/>
    <w:tmpl w:val="81342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41F10"/>
    <w:multiLevelType w:val="hybridMultilevel"/>
    <w:tmpl w:val="CAC8E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0E6BE8"/>
    <w:multiLevelType w:val="hybridMultilevel"/>
    <w:tmpl w:val="DD08F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C20D9B"/>
    <w:multiLevelType w:val="hybridMultilevel"/>
    <w:tmpl w:val="4E2A1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AD5727"/>
    <w:multiLevelType w:val="hybridMultilevel"/>
    <w:tmpl w:val="598E1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1158B2"/>
    <w:multiLevelType w:val="hybridMultilevel"/>
    <w:tmpl w:val="D4ECF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7"/>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999"/>
    <w:rsid w:val="001F3D9B"/>
    <w:rsid w:val="003430FE"/>
    <w:rsid w:val="003E6118"/>
    <w:rsid w:val="0046179E"/>
    <w:rsid w:val="004B4423"/>
    <w:rsid w:val="00643E67"/>
    <w:rsid w:val="008C3B86"/>
    <w:rsid w:val="00A70413"/>
    <w:rsid w:val="00CD5443"/>
    <w:rsid w:val="00DF3C79"/>
    <w:rsid w:val="00F909C4"/>
    <w:rsid w:val="00F93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8FF7A"/>
  <w15:chartTrackingRefBased/>
  <w15:docId w15:val="{00D07FE7-7A4C-42D9-ACF6-26D92B10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999"/>
    <w:pPr>
      <w:ind w:left="720"/>
      <w:contextualSpacing/>
    </w:pPr>
  </w:style>
  <w:style w:type="paragraph" w:styleId="BalloonText">
    <w:name w:val="Balloon Text"/>
    <w:basedOn w:val="Normal"/>
    <w:link w:val="BalloonTextChar"/>
    <w:uiPriority w:val="99"/>
    <w:semiHidden/>
    <w:unhideWhenUsed/>
    <w:rsid w:val="003430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0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 Anza College</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FHDA Community College District</dc:creator>
  <cp:keywords/>
  <dc:description/>
  <cp:lastModifiedBy>FHDA Community College District</cp:lastModifiedBy>
  <cp:revision>2</cp:revision>
  <cp:lastPrinted>2019-05-06T19:39:00Z</cp:lastPrinted>
  <dcterms:created xsi:type="dcterms:W3CDTF">2019-05-06T19:44:00Z</dcterms:created>
  <dcterms:modified xsi:type="dcterms:W3CDTF">2019-05-06T19:44:00Z</dcterms:modified>
</cp:coreProperties>
</file>